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微软雅黑" w:hAnsi="微软雅黑" w:eastAsia="微软雅黑" w:cs="宋体"/>
          <w:b/>
          <w:bCs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恒润科技201</w:t>
      </w:r>
      <w:r>
        <w:rPr>
          <w:rFonts w:hint="eastAsia" w:ascii="微软雅黑" w:hAnsi="微软雅黑" w:eastAsia="微软雅黑" w:cs="宋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微软雅黑" w:hAnsi="微软雅黑" w:eastAsia="微软雅黑" w:cs="宋体"/>
          <w:b/>
          <w:bCs/>
          <w:sz w:val="32"/>
          <w:szCs w:val="32"/>
        </w:rPr>
        <w:t>实习生招聘需求</w:t>
      </w:r>
    </w:p>
    <w:p>
      <w:pPr>
        <w:autoSpaceDN w:val="0"/>
        <w:spacing w:line="400" w:lineRule="atLeast"/>
        <w:rPr>
          <w:rFonts w:ascii="微软雅黑" w:hAnsi="微软雅黑" w:eastAsia="微软雅黑"/>
          <w:b/>
          <w:bCs/>
          <w:color w:val="000000"/>
        </w:rPr>
      </w:pPr>
      <w:r>
        <w:rPr>
          <w:rFonts w:hint="eastAsia" w:ascii="微软雅黑" w:hAnsi="微软雅黑" w:eastAsia="微软雅黑"/>
          <w:b/>
          <w:bCs/>
          <w:color w:val="000000"/>
        </w:rPr>
        <w:t>【简历投递】</w:t>
      </w:r>
    </w:p>
    <w:p>
      <w:pPr>
        <w:autoSpaceDN w:val="0"/>
        <w:spacing w:line="400" w:lineRule="atLeast"/>
        <w:ind w:firstLine="420"/>
        <w:jc w:val="left"/>
        <w:rPr>
          <w:rFonts w:hint="eastAsia" w:ascii="微软雅黑" w:hAnsi="微软雅黑" w:eastAsia="微软雅黑" w:cs="宋体"/>
          <w:b/>
          <w:bCs/>
          <w:sz w:val="22"/>
          <w:szCs w:val="22"/>
          <w:highlight w:val="yellow"/>
        </w:rPr>
      </w:pPr>
      <w:r>
        <w:rPr>
          <w:rFonts w:hint="eastAsia" w:ascii="微软雅黑" w:hAnsi="微软雅黑" w:eastAsia="微软雅黑" w:cs="宋体"/>
        </w:rPr>
        <w:t>1、</w:t>
      </w:r>
      <w:r>
        <w:rPr>
          <w:rFonts w:ascii="微软雅黑" w:hAnsi="微软雅黑" w:eastAsia="微软雅黑" w:cs="宋体"/>
        </w:rPr>
        <w:t>请有意向的同学发送电子简历</w:t>
      </w:r>
      <w:r>
        <w:rPr>
          <w:rFonts w:hint="eastAsia" w:ascii="微软雅黑" w:hAnsi="微软雅黑" w:eastAsia="微软雅黑" w:cs="宋体"/>
        </w:rPr>
        <w:t>至实习生</w:t>
      </w:r>
      <w:r>
        <w:rPr>
          <w:rFonts w:ascii="微软雅黑" w:hAnsi="微软雅黑" w:eastAsia="微软雅黑" w:cs="宋体"/>
        </w:rPr>
        <w:t>招聘邮箱:</w:t>
      </w:r>
      <w:r>
        <w:rPr>
          <w:rFonts w:hint="eastAsia" w:ascii="微软雅黑" w:hAnsi="微软雅黑" w:eastAsia="微软雅黑" w:cs="宋体"/>
        </w:rPr>
        <w:t xml:space="preserve">  </w:t>
      </w:r>
      <w:r>
        <w:rPr>
          <w:rFonts w:ascii="Arial" w:hAnsi="Arial" w:eastAsia="微软雅黑" w:cs="Arial"/>
          <w:b/>
          <w:bCs/>
          <w:sz w:val="24"/>
          <w:szCs w:val="24"/>
        </w:rPr>
        <w:t>intern@hirain.com</w:t>
      </w:r>
    </w:p>
    <w:p>
      <w:pPr>
        <w:autoSpaceDN w:val="0"/>
        <w:spacing w:line="400" w:lineRule="atLeast"/>
        <w:ind w:firstLine="420"/>
        <w:jc w:val="left"/>
        <w:rPr>
          <w:rFonts w:hint="eastAsia" w:ascii="微软雅黑" w:hAnsi="微软雅黑" w:eastAsia="微软雅黑" w:cs="宋体"/>
          <w:b/>
          <w:bCs/>
        </w:rPr>
      </w:pPr>
      <w:r>
        <w:rPr>
          <w:rFonts w:ascii="微软雅黑" w:hAnsi="微软雅黑" w:eastAsia="微软雅黑" w:cs="宋体"/>
        </w:rPr>
        <w:t>2</w:t>
      </w:r>
      <w:r>
        <w:rPr>
          <w:rFonts w:hint="eastAsia" w:ascii="微软雅黑" w:hAnsi="微软雅黑" w:eastAsia="微软雅黑" w:cs="宋体"/>
        </w:rPr>
        <w:t>、邮件主题格式：</w:t>
      </w:r>
      <w:r>
        <w:rPr>
          <w:rFonts w:hint="eastAsia" w:ascii="微软雅黑" w:hAnsi="微软雅黑" w:eastAsia="微软雅黑" w:cs="宋体"/>
          <w:b/>
          <w:bCs/>
        </w:rPr>
        <w:t>应聘事业部+投递岗位+学校+专业+姓名+可实习天数/周</w:t>
      </w:r>
    </w:p>
    <w:p>
      <w:pPr>
        <w:autoSpaceDN w:val="0"/>
        <w:spacing w:line="400" w:lineRule="atLeast"/>
        <w:ind w:firstLine="420"/>
        <w:jc w:val="left"/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 xml:space="preserve">   简历请黏贴在邮件正文中，并带附件，附件简历命名方式与邮件主题一致；</w:t>
      </w:r>
    </w:p>
    <w:p>
      <w:pPr>
        <w:autoSpaceDN w:val="0"/>
        <w:spacing w:line="400" w:lineRule="atLeast"/>
        <w:ind w:firstLine="420"/>
        <w:jc w:val="left"/>
        <w:rPr>
          <w:rFonts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3、</w:t>
      </w:r>
      <w:r>
        <w:rPr>
          <w:rFonts w:ascii="微软雅黑" w:hAnsi="微软雅黑" w:eastAsia="微软雅黑" w:cs="宋体"/>
        </w:rPr>
        <w:t>实习时间：</w:t>
      </w:r>
      <w:r>
        <w:rPr>
          <w:rFonts w:ascii="微软雅黑" w:hAnsi="微软雅黑" w:eastAsia="微软雅黑" w:cs="宋体"/>
          <w:b/>
          <w:bCs/>
        </w:rPr>
        <w:t xml:space="preserve"> </w:t>
      </w:r>
      <w:r>
        <w:rPr>
          <w:rFonts w:hint="eastAsia" w:ascii="微软雅黑" w:hAnsi="微软雅黑" w:eastAsia="微软雅黑" w:cs="宋体"/>
          <w:b/>
          <w:bCs/>
        </w:rPr>
        <w:t>每周不少于3-4天，持续</w:t>
      </w:r>
      <w:r>
        <w:rPr>
          <w:rFonts w:hint="eastAsia" w:ascii="微软雅黑" w:hAnsi="微软雅黑" w:eastAsia="微软雅黑" w:cs="宋体"/>
          <w:b/>
          <w:bCs/>
          <w:lang w:val="en-US" w:eastAsia="zh-CN"/>
        </w:rPr>
        <w:t>2</w:t>
      </w:r>
      <w:r>
        <w:rPr>
          <w:rFonts w:ascii="微软雅黑" w:hAnsi="微软雅黑" w:eastAsia="微软雅黑" w:cs="宋体"/>
          <w:b/>
          <w:bCs/>
        </w:rPr>
        <w:t>个月或</w:t>
      </w:r>
      <w:r>
        <w:rPr>
          <w:rFonts w:hint="eastAsia" w:ascii="微软雅黑" w:hAnsi="微软雅黑" w:eastAsia="微软雅黑" w:cs="宋体"/>
          <w:b/>
          <w:bCs/>
          <w:lang w:val="en-US" w:eastAsia="zh-CN"/>
        </w:rPr>
        <w:t>2</w:t>
      </w:r>
      <w:bookmarkStart w:id="0" w:name="_GoBack"/>
      <w:bookmarkEnd w:id="0"/>
      <w:r>
        <w:rPr>
          <w:rFonts w:ascii="微软雅黑" w:hAnsi="微软雅黑" w:eastAsia="微软雅黑" w:cs="宋体"/>
          <w:b/>
          <w:bCs/>
        </w:rPr>
        <w:t>个月以上</w:t>
      </w:r>
      <w:r>
        <w:rPr>
          <w:rFonts w:hint="eastAsia" w:ascii="微软雅黑" w:hAnsi="微软雅黑" w:eastAsia="微软雅黑" w:cs="宋体"/>
          <w:b/>
          <w:bCs/>
        </w:rPr>
        <w:t>，能够长期实习者优先；</w:t>
      </w:r>
    </w:p>
    <w:p>
      <w:pPr>
        <w:autoSpaceDN w:val="0"/>
        <w:spacing w:line="400" w:lineRule="atLeast"/>
        <w:ind w:firstLine="420"/>
        <w:jc w:val="left"/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4、</w:t>
      </w:r>
      <w:r>
        <w:rPr>
          <w:rFonts w:ascii="微软雅黑" w:hAnsi="微软雅黑" w:eastAsia="微软雅黑" w:cs="宋体"/>
        </w:rPr>
        <w:t>实习表现优秀的可提前与公司签订就业协议</w:t>
      </w:r>
      <w:r>
        <w:rPr>
          <w:rFonts w:hint="eastAsia" w:ascii="微软雅黑" w:hAnsi="微软雅黑" w:eastAsia="微软雅黑" w:cs="宋体"/>
        </w:rPr>
        <w:t>；</w:t>
      </w:r>
    </w:p>
    <w:p>
      <w:pPr>
        <w:autoSpaceDN w:val="0"/>
        <w:spacing w:line="400" w:lineRule="atLeast"/>
        <w:ind w:firstLine="420"/>
        <w:jc w:val="left"/>
        <w:rPr>
          <w:rFonts w:hint="eastAsia" w:ascii="微软雅黑" w:hAnsi="微软雅黑" w:eastAsia="微软雅黑" w:cs="宋体"/>
        </w:rPr>
      </w:pPr>
      <w:r>
        <w:rPr>
          <w:rFonts w:hint="eastAsia" w:ascii="微软雅黑" w:hAnsi="微软雅黑" w:eastAsia="微软雅黑" w:cs="宋体"/>
        </w:rPr>
        <w:t>5、具体岗位需求详见下表；</w:t>
      </w:r>
    </w:p>
    <w:p>
      <w:pPr>
        <w:tabs>
          <w:tab w:val="left" w:pos="6924"/>
        </w:tabs>
        <w:autoSpaceDN w:val="0"/>
        <w:spacing w:line="400" w:lineRule="atLeast"/>
        <w:jc w:val="left"/>
        <w:rPr>
          <w:rFonts w:hint="eastAsia" w:ascii="微软雅黑" w:hAnsi="微软雅黑" w:eastAsia="微软雅黑" w:cs="宋体"/>
          <w:b/>
          <w:bCs/>
        </w:rPr>
      </w:pPr>
      <w:r>
        <w:rPr>
          <w:rFonts w:hint="eastAsia" w:ascii="微软雅黑" w:hAnsi="微软雅黑" w:eastAsia="微软雅黑" w:cs="宋体"/>
          <w:b/>
          <w:bCs/>
        </w:rPr>
        <w:t>【岗位需求】</w:t>
      </w:r>
    </w:p>
    <w:tbl>
      <w:tblPr>
        <w:tblStyle w:val="9"/>
        <w:tblW w:w="11086" w:type="dxa"/>
        <w:jc w:val="center"/>
        <w:tblInd w:w="8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5"/>
        <w:gridCol w:w="3800"/>
        <w:gridCol w:w="4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嵌入式软件实习生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1.嵌入式软件的开发；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2.软件设计文档的编写，配合代码测试及系统联调。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1.本科及以上学历，车辆工程、通信、电子、自动化等相关专业；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2.熟练使用C语言编程或MATLAB建模，熟悉车辆总线网络知识（如CAN,LIN)，电子电路设计知识经验优先。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应用软件实习生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1.软件模块的开发、测试；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1.本科及以上学历，计算机、软件、电子、通信等相关专业；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2.熟练使用C/C++/C#/Java或LabView一种以上的技术开发语言。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测试实习生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1.内、外部测试项目的实施；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2.为整车厂提供定制的总线协议和标准及测试规范。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1.本科及以上学历, 车辆工程.通信.电子或自动化相关专业；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2.熟悉C语言，了解嵌入式系统，具备MATLAB/C#/Java/LabVIEW编程相关知识背景。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仿真建模实习生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1.开发车辆子系统模型；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2.基于汽车电子软件进行仿真测试；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1.硕士及以上学历，发动机/车辆工程/电机专业或 电力电子和电力驱动专业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2.掌握MATLAB/Simulink等建模软件；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电子测试实习生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1.汽车电子产品的电磁兼容(EMC)和电性能测试，以及测试报告编制；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2.EMC测试方法和测试标准研究；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1.熟练使用电子测试常用仪器设备，了解电子测试及电磁兼容(EMC)测试；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2.电磁场及微波相关专业优先；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硬件系统实习生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1.测试设备系统方案设计；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2.汽车电子硬件的相关测试项目的设计、实施及环境搭建等。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1.硕士及以上学历，电子类或汽车类相关专业；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2.熟悉数字电路和模拟电路基础；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3.熟练使用各种测试和测量设备。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汽车电子系统实习生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1.整车系统级功能定义、EE系统解析与架构开发；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2.整车总线系统设计；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3.总线相关自动化测试设备开发及系统测试。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1.本科及以上学历，汽车、电子、自动化、通信等专业；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2.了解汽车总线技术及诊断标准经验优先。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研发助理实习生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1.汽车电子测试机柜集成、组装；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2.标准产品电气测试，协助调试。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3.协助工程师完成汽车电子产品研发中的试验、测试、样件出货等工作。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1.本科及以上学历，电子类专业；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2.焊接、组装、机加工。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设备结构实习生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1.负责简易工装结构设计，调试验证。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1.本科及以上学历，机械制造、机械电子、机电一体化专业；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2.熟练使用Catia.Pro-E.ATUO-CAD等绘图软件。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PLC应用实习生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1.负责基于PLC控制系统的开发和应用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2.根据项目应用要求，完成PLC编程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3.根据应用要求，完成项目中相关产品电气接口设计（包括低压配电、电气控制、设备布局、系统布线等）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4.配合项目组其他人员完成整机系统联合调试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1.机电一体化、自动化等相关专业，本科及以上学历，有相关自动控制系统项目经历者优先；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2.熟练掌握PLC的基本原理和控制编程，能独立进行程序编写和程序分析；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3.熟悉松下、欧姆龙PLC者优先。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工业工程师助理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1.参与试制过程生产（人员和材料）参数的测量、统计和分析；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2.参与生产产线，工序过程等的初级设计。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具体内容：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1.工业工程专业（现场和机械背景），本科工业工程专业。研究生一年级及以上。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2.熟练使用office和CAD软件，英语四级。有产线仿真经验优先考虑。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电机应用实习生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1.负责汽车电子相关的电机的控制与应用（控制系统仿真、电机控制算法开发、软件实现与调试）。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1.硕士及以上学历，电机类.控制类相关专业；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2.掌握直流电机、步进电机或永磁同步电机的工作原理、控制原理。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EPS系统实习生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1.控制算法开发；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2.系统集成、调试、标定等产品验证工作。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1.硕士及以上学历，车辆工程、电子或自动化相关专业；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2.熟练Matlab/Simulink，会用C语言编程，能够熟练进行嵌入式系统的分析、设计、编码和调试；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算法标定实习生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负责控制器类产品的算法标定。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1.电子类、控制类相关专业，本科以上学历；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2.了解Matlab/Simulink及电机工作原理和控制原理；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3.有一定的C语言基础；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供应商开发实习生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1.协助订单下达；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2.协助供应商资源收集；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 完成项目研发阶段的渠道开发、研发采购、样品申请等工作；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4.供应商相关资料整理；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1.本科及以上学历，工业工程、物流管理等专业不限；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2.熟练掌握办公软件，有SAP经验优先；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3.责任心强、耐心细致、熟练使用EXCEL及PPT办公软件；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4.有采购、供应商管理相关工作经验优先；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5.每周至少实习4天，实习期3个月以上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设备系统实习生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1.负责生产线检测设备的集成以及调试验证；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1.本科以上，测控技术、测试测量、自动化、电子工程或相关专业；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2.熟悉各类数据采集板卡的使用和选型，熟悉检测设备开发与调试，熟悉电子电路基本知识。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汽车电子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电子元器件选型与评估实习生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1.管理和维护物料相关信息及应用流程；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2.提供合理的物料选择，支持产品开发、生产、采购等过程；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3.优化产品用物料成本。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1.汽车类，电子类，通信信号类，自动化，控制类，计算机类，测试测量，光电类，可靠性类，环境试验类，电磁类等相关专业；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2.英语4级或以上，本科毕业证、学位证或以上；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3.做事积极认真、有责任心、善于学习。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航电应用实习生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1.协助航电相关模型和软件开发和调试；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2.协助设计开发文档编写；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3.协助试验系统连接关系设计与整理。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1.自动控制、模式识别、姿态轨道、计算机、飞行器、发动机等专业；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2.具备一定的软件开发基础，了解实时操作系统者优先，如Linux.vxworks；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3.了解航空航天知识，对航电总线协议有了解者优先，如1553.429.AFDX.FC-AE等。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仿真建模实习生（控制)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1.开展仿真建模调试工作，并编写相关文档；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2.配合项目成员开展仿真设备的调试验证工作。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1.本科及以上，飞行器设计或自动控制相关专业；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2.熟悉了解模拟量.离散量.CAN.1553B.串口等非总线和总线信号，有仿真设备调试经验优先；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3.熟练掌握MATLAB/Simulink，具有RTW.S-function使用经验，掌握C/C++语言程序开发优先。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系统应用实习生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1.协助仿真测试系统的测试和调试；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2.协助设计开发文档编写；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3.协助试验系统连接关系设计与整理。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1.自动控制、测控、电子技术、电力电子、发动机等专业；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2.有Simulink、LABview、半实物仿真系统使用经验者优先；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3.有电机控制产品开发经验者优先；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4.有硬件开发或测控系统设计经验者优先。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仿真建模实习生(动力）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1.协助进行物理系统建模和调试；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2.协助进行控制律和算法设计；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3.协助参与伺服变流方向测控系统测试和调试。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1.自动控制、电力拖动专业；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2.有使用Simulink进行电机建模经验或其他物理系统建模经验；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3.有控制律或控制策略设计经验者优先；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4.熟悉电机逆变、整流技术者优先。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PLC应用实习生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1.协助进行基于PLC的仿测系统研制和调试；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2.协助设计开发文档编写。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1.自动控制专业；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2.有西门子或Beckhoff PLC使用经验。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3.有LABview、C、Matlab使用经验者优先。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Vxworks/dsp软件实习生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1.基于x86、PowerPC等处理器平台，使用嵌入式操作系统VxWorks进行软件开发，包括BSP开发，设备驱动开发和调试，应用层代码编写和调试等。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1.信号处理，电子工程等相关专业硕士研究生，具备雷达相关专业背景的优先；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2.了解实时操作系统RTX，vxworks。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C#实习生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 快速学习并掌握前沿开源技术和框架，具备软件研发技能；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 依据功能需求，独立负责软件程序设计与开发。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1.信号处理，电子工程、计算机等相关专业硕士研究生，具备雷达相关专业背景的优先；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2.了解VC#开发流程。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微波实习生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1.微波组件开发和调试；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2.预言课题的调研与研究整理工作，以支撑售前工作，设计文档为主；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3.配合客户试验工作（非调试类，适用于较长期的，涉及分系统较多大型联试项目）。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1.信号处理，电子工程等相关专业硕士研究生，具备雷达相关专业背景的优先；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2.了解锁相环，DDS，混频等基础链路知识，了解ADS等设计工具使用。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测试实习生（测试）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1.根据测试策划工程师的讲解，了解软件需求和测试环境，理解测试用例；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2.根据测试用例，执行测试，填写测试记录；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3.记录测试问题，并与测试策划工程师确定问题，提交测试问题；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4.完成部门其他的测试相关的临时性事务。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1.本科以上学历，电子、控制、软件及相关专业；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2.掌握基本测试理论、方法，有使用测试管理、缺陷跟踪等相关工具经验优先；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3.掌握一种编程语言，有一定的编程经验；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4.具备代码走查、审查、单元测试经验的优先。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硬件实习生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1.协助硬件工程师完成硬件原理图设计工作；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2.协助硬件工程师进行boom整理，进行平台生产；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3.在硬件工程师的指导下进行硬件原理图的设计；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4.在逻辑工程师的指导下进行逻辑设计。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1.电子、通信、计算机、自动化等理工类专业；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2.了解硬件设计流程，能够使用Cadence 或者protel等硬件设计工具进行设计开发工作；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3.能够开发或者了解FPGA.DSP或者ARM等智能处理器。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军工电子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测试实习生（通信）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1.负责通信系统硬件/仿真分系统及上、下位机的联调和测试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3.编写测试用例，跟踪/定位测试问题，撰写测试记录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1.通信类、电子类专业背景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2.硕士及硕士以上学历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3.熟悉软件测试流程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4.熟练使用C/C++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5.具备通信类硬件、嵌入式开发经验者优先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车联网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web开发实习生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1.协助进行车联网平台功能子模块开发；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2.参与车联网平台架构设计与业务策划。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1.本科及以上学历，计算机或理工科相关专业。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2.熟练掌握java语言及web开发相关框架，如Spring，Hibernate。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3.有前端开发技术者优先：javascript,jquery及开发框架如bootstrap，kendo UI，extjs等。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车联网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嵌入式软件实习生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1.嵌入式Linux平台驱动程序开发调试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2.Linux平台软件开发，含网络通讯，图形界面（QT） 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1.本科以上学历，通信工程、计算机、软件工程及相关专业。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2.熟悉Linux开发者优先。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协同研发平台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仿真应用实习生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协助汽车、飞机等外流场和内流场仿真。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1.理工科硕士及以上学历；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2.具备流动或传热相关的工程背景；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3.具备较好的英文读写能力和文档撰写能力；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4.属性FloEFD、StarCCM等流场仿真相关工具的工程应用经验者优先。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协同研发平台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Java开发实习生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1.协助三维CAD及工程仿真软件的集成及流程开发相关工作；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2.协助仿真数据、流程、权限等的管理软件功能开发；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3.依据功能需求，负责软件功能模块设计与开发。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1.计算机或理工科相关专业本科及以上学历，或具有软件学习与开发的经验；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2.熟悉至少一种面向对象的编程语言，如Java或C++等；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3.熟悉优化软件或BS架构软件开发者优先。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协同研发平台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仿真建模实习生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1.负责汽车空调、制冷、电机、电池、热管理相关英文文献的的翻译和整理工作;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2.负责基于Modelica、Simulink进行液压系统、气动、电气系统、流体管网系统的建模仿真。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1.硕士及以上学历，具备机械、液压、传动、传热、空调、电气、航空发动机、飞行器设计或控制相关的工程背景；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2.具备扎实的数学或物理理论基础；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3.具备良好的英文读写能力和文档撰写能力；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4.具备Modelica相关工具和Simulink建模经验.流体管网仿真相关工具的工程应用经验者优先。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协同研发平台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UI建模实习生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1.负责二维.三维图像素材制作；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2.负责理解用户的UI设计需求，负责UI的视觉概念设计、交互概念设计；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3.负责UI控件制作，动画制作，以及界面框架制作；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4.负责输出UI设计规范。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1.本科及以上学历，工业设计、美术相关专业；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2.熟练使用Office办公软件，具备良好的软件自学能力；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3.具备良好的沟通能力，团队协作能力；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4.精通Photoshop者优先；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5.有使用QT、Dreamweaver、Flash等任一工具经验者优先。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协同研发平台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三维建模实习生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1.负责图片素材处理制作；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2.负责依据图片及结构图纸制作精细三维模型；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1.本科及以上学历，专业不限；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2.有游戏及影视类三维模型制作经验者优先；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3.精通Photoshop者优先；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4.有使用3D MAX.MAYA.Creator等任一工具经验者优先。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  <w:t>协同研发平台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系统建模咨询实习生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1.通过UML/SysML建模语言，帮助客户搭建客户需要的软件架构模型或系统模型；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2.能够给客户进行UML/SysML建模语言的培训；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3.为客户提供IBM Rhapsody的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lang w:eastAsia="zh-CN"/>
              </w:rPr>
              <w:t>协同研发平台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和售后培训；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4.客户在建模方面需求点验证工作；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5.参与基于模型的系统工程方法论的推广工作。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1.计算机.通信及理工科相关专业，硕士或以上学历；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2.有嵌入式软件开发或架构设计经验者优先；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3.有UML/SysML培训经验者优先；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4.有IBM Rhapsody工具平台实施经验或者项目经验者优先；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5.熟悉UPDM（或DoDAF）、AUTOSAR框架者优先；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6.能够具备英文与客户沟通，交流的能力。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财务实习生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1.整理财务原始单据，报销凭证的填写等；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2.了解财务部基本职能及流程；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3. 其他与财务相关的工作 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1.本科及以上学历在校学生，硕士优先；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2.会计及财务管理相关专业。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人力资源实习生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1.筛选、搜索简历；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2.面试预约，安排调整并反馈相关人；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3.面试结果跟踪反馈；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4.招聘数据的录入、更新、维护；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5.月底招聘情况统计分析；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6.人员入职、离职手续办理；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7.人员流动情况监控、汇总并反馈。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1.本科及以上学历，专业不限；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2.对人力资源工作感兴趣，活力有热情。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市场专员实习生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1.协助开展市场活动的策划、执行及活动效果评估；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2.协助开展微信、论坛等网络平台的宣传营销工作；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3.协助开展市场宣传材料的设计制作；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4.其他市场推广相关的工作。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1.本科及以上学历在校学生；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2.出色的沟通协调能力；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3.熟练使用office办公软件；掌握平面设计技能者优先。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采购实习生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1.稳定的渠道、价格物资采购；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2.部门采购数据统计；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3.部门其他工作。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2.对采购岗位感兴趣；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3.善于沟通，学习适应能力强。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培训产品经理助理（实习生）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1.辅助进行公司对外培训产品的设计、开发；2.对外培训产品的市场分析、以及宣传推广策略的制定；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3.培训宣传活动、宣传材料的设计和制作；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4.辅助现场培训的组织、执行、总结。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1.大学本科及以上学历；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2.良好的协调沟通能力，表达能力强，有亲和力，吃苦耐劳，做事认真负责；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3.良好的主动性，思维敏捷，逻辑性和策划能力较强；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4.有培训工作经验者优先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事业部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3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41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定价实习生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1.公司产品、项目的市场、成本和价格分析；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2.公司产品、项目ROI成本目标管控；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3.分析汽车市场及销量，通过建立数学模型预测未来汽车销量 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1.本科及以上学历，财务、经济、管理、数学等相关专业；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2.具有工业产品定价或统计建模经验者优先；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3.为人细心踏实、有责任心；良好的沟通表达能力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IT运营管理实习生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1.IT日常管理与维护；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2.内部需求收集、调研与方案制定；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3.部门业务分析和客户关系维护。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1.本科及以上学历，信息系统.信息管理.企业管理相关专业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2.有基本的编程等技术能力，对开源系统感兴趣；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3.善于沟通，愿意为客户解决问题；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4.善于分析，能够主动发现问题并予以改进；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5.具有良好的英语水平，能够熟练阅读英文文档。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ERP系统实习生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1、SAP系统管理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2、SAP系统功能开发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1、对ERP系统比较了解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2.熟悉SAP B1或R3系统的实施方法和基本管理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3.具备一定的开发编程能力，熟悉ABAP开发优先考虑；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信息安全实习生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1.负责公司信息安全制度制定；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2.负责内外安全日志、监控数据分析、查找信息安全隐患，并给出解决方案；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3、评估公司信息安全风险，据信息安全突发或异常事件制定应急预案，组织预防性措施与定期演练；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1.计算机或信息安全相关专业，本科以上学历；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2.熟悉防火墙、IDS/IPS、防病毒、漏洞扫描、身份认证等安全产品软硬件知识；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3.熟悉常见应用层和网络层漏洞及攻击原理，具备漏洞分析及产品安全性评估者优先；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1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公共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软件开发实习生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1.负责公司信息管理系统的设计、开发与维护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2.负责开源系统与商业系统的二次开发和维护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1.有java、C#、C++一种以上编程基础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2、对企业管理系统OA、ERP、CRM等有一定了解</w:t>
            </w:r>
          </w:p>
        </w:tc>
      </w:tr>
    </w:tbl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 w:cs="宋体"/>
          <w:b/>
          <w:bCs/>
          <w:sz w:val="24"/>
          <w:szCs w:val="24"/>
        </w:rPr>
      </w:pPr>
    </w:p>
    <w:p>
      <w:pPr>
        <w:rPr>
          <w:rFonts w:hint="eastAsia"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sz w:val="24"/>
          <w:szCs w:val="24"/>
        </w:rPr>
        <w:t>【公司简介】</w:t>
      </w:r>
    </w:p>
    <w:p>
      <w:pPr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1、公司业务</w:t>
      </w:r>
    </w:p>
    <w:p>
      <w:pPr>
        <w:spacing w:line="500" w:lineRule="exact"/>
        <w:ind w:firstLine="420" w:firstLineChars="200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北京经纬恒润科技有限公司成立于1998年，是一家主要为用户提供研发工具、产品开发及配套、项目咨询、培训的高科技服务公司。 公司总部位于北京，在上海、成都、长春、武汉、美国均设有分公司或办事处，北京、上海设有生产基地。恒润科技本着“价值创新，服务客户”的理念，在项目开发、咨询培训、产品研制、配套协作等方面与用户进行广泛的合作，已经为军工、汽车、通讯、教育等行业的五百多家用户提供了各种产品、服务和解决方案。</w:t>
      </w:r>
    </w:p>
    <w:p>
      <w:pPr>
        <w:spacing w:line="500" w:lineRule="exact"/>
        <w:ind w:firstLine="420" w:firstLineChars="200"/>
        <w:rPr>
          <w:rFonts w:hint="eastAsia"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如果你渴望施展才华、增长才干，如果你相信自己的能力和潜力，如果你向往简单和谐的人际环境，如果你希望感受到为中国国防工业和汽车工业做出贡献的成就感，那么敬请关注恒润、加入恒润！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2、公司理念</w:t>
      </w:r>
    </w:p>
    <w:p>
      <w:pPr>
        <w:spacing w:line="50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民主科学，实事求是，持续发展，诚敬认真</w:t>
      </w:r>
    </w:p>
    <w:p>
      <w:pPr>
        <w:spacing w:line="5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在这里，我们创造了一个轻松协作、积极参与的环境</w:t>
      </w:r>
      <w:r>
        <w:rPr>
          <w:rFonts w:ascii="微软雅黑" w:hAnsi="微软雅黑" w:eastAsia="微软雅黑"/>
        </w:rPr>
        <w:t xml:space="preserve">    </w:t>
      </w:r>
    </w:p>
    <w:p>
      <w:pPr>
        <w:spacing w:line="5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在这里，我们营造了一个活泼奋进、永葆激情的氛围</w:t>
      </w:r>
    </w:p>
    <w:p>
      <w:pPr>
        <w:spacing w:line="500" w:lineRule="exact"/>
        <w:ind w:firstLine="420" w:firstLineChars="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在这里，我们鼓励创新精神，提供平等交流的平台</w:t>
      </w:r>
    </w:p>
    <w:p>
      <w:pPr>
        <w:spacing w:line="500" w:lineRule="exact"/>
        <w:ind w:firstLine="420" w:firstLineChars="20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在这里，我们重视团队合作，培养个人发展</w:t>
      </w: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3、公司资质及荣誉</w:t>
      </w:r>
    </w:p>
    <w:p>
      <w:pPr>
        <w:spacing w:line="5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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国际汽车电子标准组织</w:t>
      </w:r>
      <w:r>
        <w:rPr>
          <w:rFonts w:ascii="微软雅黑" w:hAnsi="微软雅黑" w:eastAsia="微软雅黑"/>
        </w:rPr>
        <w:t>AUTOSAR</w:t>
      </w:r>
      <w:r>
        <w:rPr>
          <w:rFonts w:hint="eastAsia" w:ascii="微软雅黑" w:hAnsi="微软雅黑" w:eastAsia="微软雅黑"/>
        </w:rPr>
        <w:t>、国际工业自动化组织</w:t>
      </w:r>
      <w:r>
        <w:rPr>
          <w:rFonts w:ascii="微软雅黑" w:hAnsi="微软雅黑" w:eastAsia="微软雅黑"/>
        </w:rPr>
        <w:t>CIA</w:t>
      </w:r>
      <w:r>
        <w:rPr>
          <w:rFonts w:hint="eastAsia" w:ascii="微软雅黑" w:hAnsi="微软雅黑" w:eastAsia="微软雅黑"/>
        </w:rPr>
        <w:t>协会的会员</w:t>
      </w:r>
    </w:p>
    <w:p>
      <w:pPr>
        <w:spacing w:line="5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</w:t>
      </w:r>
      <w:r>
        <w:rPr>
          <w:rFonts w:ascii="微软雅黑" w:hAnsi="微软雅黑" w:eastAsia="微软雅黑"/>
        </w:rPr>
        <w:tab/>
      </w:r>
      <w:r>
        <w:rPr>
          <w:rFonts w:ascii="微软雅黑" w:hAnsi="微软雅黑" w:eastAsia="微软雅黑"/>
        </w:rPr>
        <w:t>2010</w:t>
      </w:r>
      <w:r>
        <w:rPr>
          <w:rFonts w:hint="eastAsia" w:ascii="微软雅黑" w:hAnsi="微软雅黑" w:eastAsia="微软雅黑"/>
        </w:rPr>
        <w:t>年被评为“北京市专利示范单位”</w:t>
      </w:r>
    </w:p>
    <w:p>
      <w:pPr>
        <w:spacing w:line="5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</w:t>
      </w:r>
      <w:r>
        <w:rPr>
          <w:rFonts w:hint="eastAsia" w:ascii="微软雅黑" w:hAnsi="微软雅黑" w:eastAsia="微软雅黑"/>
        </w:rPr>
        <w:t xml:space="preserve">  多个项目被评为</w:t>
      </w:r>
      <w:r>
        <w:rPr>
          <w:rFonts w:ascii="微软雅黑" w:hAnsi="微软雅黑" w:eastAsia="微软雅黑"/>
        </w:rPr>
        <w:t>“</w:t>
      </w:r>
      <w:r>
        <w:rPr>
          <w:rFonts w:hint="eastAsia" w:ascii="微软雅黑" w:hAnsi="微软雅黑" w:eastAsia="微软雅黑"/>
        </w:rPr>
        <w:t>北京市自主创新产品”、“北京市火炬计划项目”</w:t>
      </w:r>
      <w:r>
        <w:rPr>
          <w:rFonts w:ascii="微软雅黑" w:hAnsi="微软雅黑" w:eastAsia="微软雅黑"/>
        </w:rPr>
        <w:t xml:space="preserve"> </w:t>
      </w:r>
    </w:p>
    <w:p>
      <w:pPr>
        <w:spacing w:line="50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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通过</w:t>
      </w:r>
      <w:r>
        <w:rPr>
          <w:rFonts w:ascii="微软雅黑" w:hAnsi="微软雅黑" w:eastAsia="微软雅黑"/>
        </w:rPr>
        <w:t>CMMI-DEV L2</w:t>
      </w:r>
      <w:r>
        <w:rPr>
          <w:rFonts w:hint="eastAsia" w:ascii="微软雅黑" w:hAnsi="微软雅黑" w:eastAsia="微软雅黑"/>
        </w:rPr>
        <w:t>评估，成为率先通过</w:t>
      </w:r>
      <w:r>
        <w:rPr>
          <w:rFonts w:ascii="微软雅黑" w:hAnsi="微软雅黑" w:eastAsia="微软雅黑"/>
        </w:rPr>
        <w:t>CMMI</w:t>
      </w:r>
      <w:r>
        <w:rPr>
          <w:rFonts w:hint="eastAsia" w:ascii="微软雅黑" w:hAnsi="微软雅黑" w:eastAsia="微软雅黑"/>
        </w:rPr>
        <w:t>认证的国内汽车电子企业</w:t>
      </w:r>
    </w:p>
    <w:p>
      <w:pPr>
        <w:spacing w:line="500" w:lineRule="exact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</w:t>
      </w:r>
      <w:r>
        <w:rPr>
          <w:rFonts w:ascii="微软雅黑" w:hAnsi="微软雅黑" w:eastAsia="微软雅黑"/>
        </w:rPr>
        <w:tab/>
      </w:r>
      <w:r>
        <w:rPr>
          <w:rFonts w:hint="eastAsia" w:ascii="微软雅黑" w:hAnsi="微软雅黑" w:eastAsia="微软雅黑"/>
        </w:rPr>
        <w:t>通过</w:t>
      </w:r>
      <w:r>
        <w:rPr>
          <w:rFonts w:ascii="微软雅黑" w:hAnsi="微软雅黑" w:eastAsia="微软雅黑"/>
        </w:rPr>
        <w:t>GB/T19001-2000</w:t>
      </w:r>
      <w:r>
        <w:rPr>
          <w:rFonts w:hint="eastAsia" w:ascii="微软雅黑" w:hAnsi="微软雅黑" w:eastAsia="微软雅黑"/>
        </w:rPr>
        <w:t>、</w:t>
      </w:r>
      <w:r>
        <w:rPr>
          <w:rFonts w:ascii="微软雅黑" w:hAnsi="微软雅黑" w:eastAsia="微软雅黑"/>
        </w:rPr>
        <w:t>TS16949</w:t>
      </w:r>
      <w:r>
        <w:rPr>
          <w:rFonts w:hint="eastAsia" w:ascii="微软雅黑" w:hAnsi="微软雅黑" w:eastAsia="微软雅黑"/>
        </w:rPr>
        <w:t>质量体系认证</w:t>
      </w:r>
    </w:p>
    <w:p>
      <w:pPr>
        <w:spacing w:line="500" w:lineRule="exact"/>
        <w:rPr>
          <w:rFonts w:hint="eastAsia" w:ascii="微软雅黑" w:hAnsi="微软雅黑" w:eastAsia="微软雅黑"/>
        </w:rPr>
      </w:pPr>
    </w:p>
    <w:p>
      <w:pPr>
        <w:spacing w:line="500" w:lineRule="exact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您也可以通过我们公司的网站（</w:t>
      </w:r>
      <w:r>
        <w:fldChar w:fldCharType="begin"/>
      </w:r>
      <w:r>
        <w:instrText xml:space="preserve">HYPERLINK "http://www.hirain.com/" </w:instrText>
      </w:r>
      <w:r>
        <w:fldChar w:fldCharType="separate"/>
      </w:r>
      <w:r>
        <w:rPr>
          <w:rFonts w:ascii="Arial" w:hAnsi="Arial" w:eastAsia="微软雅黑" w:cs="Arial"/>
        </w:rPr>
        <w:t>http://www.hirain.com</w:t>
      </w:r>
      <w:r>
        <w:fldChar w:fldCharType="end"/>
      </w:r>
      <w:r>
        <w:rPr>
          <w:rFonts w:ascii="微软雅黑" w:hAnsi="微软雅黑" w:eastAsia="微软雅黑"/>
        </w:rPr>
        <w:t>）了解更多关于恒润科技的信息</w:t>
      </w:r>
      <w:r>
        <w:rPr>
          <w:rFonts w:hint="eastAsia" w:ascii="微软雅黑" w:hAnsi="微软雅黑" w:eastAsia="微软雅黑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left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图片 1" o:spid="_x0000_s1025" type="#_x0000_t75" style="height:33.5pt;width:111.9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283132"/>
    <w:rsid w:val="00453933"/>
    <w:rsid w:val="00470F1F"/>
    <w:rsid w:val="004D288F"/>
    <w:rsid w:val="00736947"/>
    <w:rsid w:val="00760156"/>
    <w:rsid w:val="00F93106"/>
    <w:rsid w:val="21DC3731"/>
    <w:rsid w:val="23CA3974"/>
    <w:rsid w:val="2CFF0262"/>
    <w:rsid w:val="324B6E9A"/>
    <w:rsid w:val="38797C33"/>
    <w:rsid w:val="5D2E3A2B"/>
    <w:rsid w:val="69785356"/>
    <w:rsid w:val="797D10D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 w:line="270" w:lineRule="atLeast"/>
      <w:ind w:firstLine="360"/>
      <w:jc w:val="left"/>
    </w:pPr>
    <w:rPr>
      <w:rFonts w:ascii="??" w:hAnsi="??" w:cs="??"/>
      <w:color w:val="112B41"/>
      <w:kern w:val="0"/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6"/>
    <w:link w:val="2"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6"/>
    <w:link w:val="4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1233</Words>
  <Characters>7034</Characters>
  <Lines>58</Lines>
  <Paragraphs>16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2015-11-24T07:42:00Z</dcterms:created>
  <dc:creator>雨林木风</dc:creator>
  <cp:lastModifiedBy>yicun.niu</cp:lastModifiedBy>
  <dcterms:modified xsi:type="dcterms:W3CDTF">2016-05-17T09:05:26Z</dcterms:modified>
  <dc:title>校园招聘网络信息发布格式：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